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rPr>
        <w:t>中华人民共和国民办教育促进法实施条例</w:t>
      </w:r>
    </w:p>
    <w:p>
      <w:pPr>
        <w:rPr>
          <w:rFonts w:hint="eastAsia"/>
        </w:rPr>
      </w:pPr>
      <w:bookmarkStart w:id="0" w:name="_GoBack"/>
      <w:bookmarkEnd w:id="0"/>
    </w:p>
    <w:p>
      <w:pPr>
        <w:rPr>
          <w:rFonts w:hint="eastAsia"/>
        </w:rPr>
      </w:pPr>
    </w:p>
    <w:p>
      <w:pPr>
        <w:rPr>
          <w:rFonts w:hint="eastAsia"/>
        </w:rPr>
      </w:pPr>
      <w:r>
        <w:rPr>
          <w:rFonts w:hint="eastAsia"/>
        </w:rPr>
        <w:t>索 引 号：</w:t>
      </w:r>
    </w:p>
    <w:p>
      <w:pPr>
        <w:rPr>
          <w:rFonts w:hint="eastAsia"/>
        </w:rPr>
      </w:pPr>
      <w:r>
        <w:rPr>
          <w:rFonts w:hint="eastAsia"/>
        </w:rPr>
        <w:t>000014349/2021-00041</w:t>
      </w:r>
    </w:p>
    <w:p>
      <w:pPr>
        <w:rPr>
          <w:rFonts w:hint="eastAsia"/>
        </w:rPr>
      </w:pPr>
      <w:r>
        <w:rPr>
          <w:rFonts w:hint="eastAsia"/>
        </w:rPr>
        <w:t>主题分类：</w:t>
      </w:r>
    </w:p>
    <w:p>
      <w:pPr>
        <w:rPr>
          <w:rFonts w:hint="eastAsia"/>
        </w:rPr>
      </w:pPr>
      <w:r>
        <w:rPr>
          <w:rFonts w:hint="eastAsia"/>
        </w:rPr>
        <w:t>科技、教育\教育</w:t>
      </w:r>
    </w:p>
    <w:p>
      <w:pPr>
        <w:rPr>
          <w:rFonts w:hint="eastAsia"/>
        </w:rPr>
      </w:pPr>
      <w:r>
        <w:rPr>
          <w:rFonts w:hint="eastAsia"/>
        </w:rPr>
        <w:t>发文机关：</w:t>
      </w:r>
    </w:p>
    <w:p>
      <w:pPr>
        <w:rPr>
          <w:rFonts w:hint="eastAsia"/>
        </w:rPr>
      </w:pPr>
      <w:r>
        <w:rPr>
          <w:rFonts w:hint="eastAsia"/>
        </w:rPr>
        <w:t>国务院</w:t>
      </w:r>
    </w:p>
    <w:p>
      <w:pPr>
        <w:rPr>
          <w:rFonts w:hint="eastAsia"/>
        </w:rPr>
      </w:pPr>
      <w:r>
        <w:rPr>
          <w:rFonts w:hint="eastAsia"/>
        </w:rPr>
        <w:t>成文日期：</w:t>
      </w:r>
    </w:p>
    <w:p>
      <w:pPr>
        <w:rPr>
          <w:rFonts w:hint="eastAsia"/>
        </w:rPr>
      </w:pPr>
      <w:r>
        <w:rPr>
          <w:rFonts w:hint="eastAsia"/>
        </w:rPr>
        <w:t>2021年04月07日</w:t>
      </w:r>
    </w:p>
    <w:p>
      <w:pPr>
        <w:rPr>
          <w:rFonts w:hint="eastAsia"/>
        </w:rPr>
      </w:pPr>
      <w:r>
        <w:rPr>
          <w:rFonts w:hint="eastAsia"/>
        </w:rPr>
        <w:t>标　　题：</w:t>
      </w:r>
    </w:p>
    <w:p>
      <w:pPr>
        <w:rPr>
          <w:rFonts w:hint="eastAsia"/>
        </w:rPr>
      </w:pPr>
      <w:r>
        <w:rPr>
          <w:rFonts w:hint="eastAsia"/>
        </w:rPr>
        <w:t>中华人民共和国民办教育促进法实施条例</w:t>
      </w:r>
    </w:p>
    <w:p>
      <w:pPr>
        <w:rPr>
          <w:rFonts w:hint="eastAsia"/>
        </w:rPr>
      </w:pPr>
      <w:r>
        <w:rPr>
          <w:rFonts w:hint="eastAsia"/>
        </w:rPr>
        <w:t>发文字号：</w:t>
      </w:r>
    </w:p>
    <w:p>
      <w:pPr>
        <w:rPr>
          <w:rFonts w:hint="eastAsia"/>
        </w:rPr>
      </w:pPr>
      <w:r>
        <w:rPr>
          <w:rFonts w:hint="eastAsia"/>
        </w:rPr>
        <w:t>国令第741号</w:t>
      </w:r>
    </w:p>
    <w:p>
      <w:pPr>
        <w:rPr>
          <w:rFonts w:hint="eastAsia"/>
        </w:rPr>
      </w:pPr>
      <w:r>
        <w:rPr>
          <w:rFonts w:hint="eastAsia"/>
        </w:rPr>
        <w:t>发布日期：</w:t>
      </w:r>
    </w:p>
    <w:p>
      <w:pPr>
        <w:rPr>
          <w:rFonts w:hint="eastAsia"/>
        </w:rPr>
      </w:pPr>
      <w:r>
        <w:rPr>
          <w:rFonts w:hint="eastAsia"/>
        </w:rPr>
        <w:t>2021年05月14日</w:t>
      </w:r>
    </w:p>
    <w:p>
      <w:pPr>
        <w:rPr>
          <w:rFonts w:hint="eastAsia"/>
        </w:rPr>
      </w:pPr>
      <w:r>
        <w:rPr>
          <w:rFonts w:hint="eastAsia"/>
        </w:rPr>
        <w:t>主 题 词：</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Segoe UI" w:hAnsi="Segoe UI" w:eastAsia="Segoe UI" w:cs="Segoe UI"/>
          <w:b w:val="0"/>
          <w:bCs w:val="0"/>
          <w:i w:val="0"/>
          <w:iCs w:val="0"/>
          <w:caps w:val="0"/>
          <w:color w:val="000000"/>
          <w:spacing w:val="0"/>
          <w:sz w:val="24"/>
          <w:szCs w:val="24"/>
        </w:rPr>
      </w:pPr>
      <w:r>
        <w:rPr>
          <w:rFonts w:ascii="楷体" w:hAnsi="楷体" w:eastAsia="楷体" w:cs="楷体"/>
          <w:b w:val="0"/>
          <w:bCs w:val="0"/>
          <w:i w:val="0"/>
          <w:iCs w:val="0"/>
          <w:caps w:val="0"/>
          <w:color w:val="000000"/>
          <w:spacing w:val="0"/>
          <w:sz w:val="24"/>
          <w:szCs w:val="24"/>
          <w:bdr w:val="none" w:color="auto" w:sz="0" w:space="0"/>
        </w:rPr>
        <w:t>第741号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现公布修订后的《中华人民共和国民办教育促进法实施条例》，自2021年9月1日起施行。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2021年4月7日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bdr w:val="none" w:color="auto" w:sz="0" w:space="0"/>
        </w:rPr>
        <w:t>中华人民共和国民办教育促进法实施条例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bCs w:val="0"/>
          <w:i w:val="0"/>
          <w:iCs w:val="0"/>
          <w:caps w:val="0"/>
          <w:color w:val="000000"/>
          <w:spacing w:val="0"/>
          <w:sz w:val="24"/>
          <w:szCs w:val="24"/>
        </w:rPr>
      </w:pPr>
      <w:r>
        <w:rPr>
          <w:rFonts w:hint="eastAsia" w:ascii="楷体" w:hAnsi="楷体" w:eastAsia="楷体" w:cs="楷体"/>
          <w:b w:val="0"/>
          <w:bCs w:val="0"/>
          <w:i w:val="0"/>
          <w:iCs w:val="0"/>
          <w:caps w:val="0"/>
          <w:color w:val="000000"/>
          <w:spacing w:val="0"/>
          <w:sz w:val="24"/>
          <w:szCs w:val="24"/>
          <w:bdr w:val="none" w:color="auto" w:sz="0" w:space="0"/>
        </w:rPr>
        <w:t>（2004年3月5日中华人民共和国国务院令第399号公布　2021年4月7日中华人民共和国国务院令第741号修订）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第一条</w:t>
      </w:r>
      <w:r>
        <w:rPr>
          <w:rFonts w:hint="eastAsia" w:ascii="宋体" w:hAnsi="宋体" w:eastAsia="宋体" w:cs="宋体"/>
          <w:b w:val="0"/>
          <w:bCs w:val="0"/>
          <w:i w:val="0"/>
          <w:iCs w:val="0"/>
          <w:caps w:val="0"/>
          <w:color w:val="000000"/>
          <w:spacing w:val="0"/>
          <w:sz w:val="24"/>
          <w:szCs w:val="24"/>
          <w:bdr w:val="none" w:color="auto" w:sz="0" w:space="0"/>
        </w:rPr>
        <w:t>　根据《中华人民共和国民办教育促进法》（以下简称民办教育促进法），制定本条例。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第二条</w:t>
      </w:r>
      <w:r>
        <w:rPr>
          <w:rFonts w:hint="eastAsia" w:ascii="宋体" w:hAnsi="宋体" w:eastAsia="宋体" w:cs="宋体"/>
          <w:b w:val="0"/>
          <w:bCs w:val="0"/>
          <w:i w:val="0"/>
          <w:iCs w:val="0"/>
          <w:caps w:val="0"/>
          <w:color w:val="000000"/>
          <w:spacing w:val="0"/>
          <w:sz w:val="24"/>
          <w:szCs w:val="24"/>
          <w:bdr w:val="none" w:color="auto" w:sz="0" w:space="0"/>
        </w:rPr>
        <w:t>　国家机构以外的社会组织或者个人可以利用非国家财政性经费举办各级各类民办学校；但是，不得举办实施军事、警察、政治等特殊性质教育的民办学校。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民办教育促进法和本条例所称国家财政性经费，是指财政拨款、依法取得并应当上缴国库或者财政专户的财政性资金。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第三条</w:t>
      </w:r>
      <w:r>
        <w:rPr>
          <w:rFonts w:hint="eastAsia" w:ascii="宋体" w:hAnsi="宋体" w:eastAsia="宋体" w:cs="宋体"/>
          <w:b w:val="0"/>
          <w:bCs w:val="0"/>
          <w:i w:val="0"/>
          <w:iCs w:val="0"/>
          <w:caps w:val="0"/>
          <w:color w:val="000000"/>
          <w:spacing w:val="0"/>
          <w:sz w:val="24"/>
          <w:szCs w:val="24"/>
          <w:bdr w:val="none" w:color="auto" w:sz="0" w:space="0"/>
        </w:rPr>
        <w:t>　各级人民政府应当依法支持和规范社会力量举办民办教育，保障民办学校依法办学、自主管理，鼓励、引导民办学校提高质量、办出特色，满足多样化教育需求。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对于举办民办学校表现突出或者为发展民办教育事业做出突出贡献的社会组织或者个人，按照国家有关规定给予奖励和表彰。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第四条</w:t>
      </w:r>
      <w:r>
        <w:rPr>
          <w:rFonts w:hint="eastAsia" w:ascii="宋体" w:hAnsi="宋体" w:eastAsia="宋体" w:cs="宋体"/>
          <w:b w:val="0"/>
          <w:bCs w:val="0"/>
          <w:i w:val="0"/>
          <w:iCs w:val="0"/>
          <w:caps w:val="0"/>
          <w:color w:val="000000"/>
          <w:spacing w:val="0"/>
          <w:sz w:val="24"/>
          <w:szCs w:val="24"/>
          <w:bdr w:val="none" w:color="auto" w:sz="0" w:space="0"/>
        </w:rPr>
        <w:t>　民办学校应当坚持中国共产党的领导，坚持社会主义办学方向，坚持教育公益性，对受教育者加强社会主义核心价值观教育，落实立德树人根本任务。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民办学校中的中国共产党基层组织贯彻党的方针政策，依照法律、行政法规和国家有关规定参与学校重大决策并实施监督。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第二章　民办学校的设立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第五条</w:t>
      </w:r>
      <w:r>
        <w:rPr>
          <w:rFonts w:hint="eastAsia" w:ascii="宋体" w:hAnsi="宋体" w:eastAsia="宋体" w:cs="宋体"/>
          <w:b w:val="0"/>
          <w:bCs w:val="0"/>
          <w:i w:val="0"/>
          <w:iCs w:val="0"/>
          <w:caps w:val="0"/>
          <w:color w:val="000000"/>
          <w:spacing w:val="0"/>
          <w:sz w:val="24"/>
          <w:szCs w:val="24"/>
          <w:bdr w:val="none" w:color="auto" w:sz="0" w:space="0"/>
        </w:rPr>
        <w:t>　国家机构以外的社会组织或者个人可以单独或者联合举办民办学校。联合举办民办学校的，应当签订联合办学协议，明确合作方式、各方权利义务和争议解决方式等。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国家鼓励以捐资、设立基金会等方式依法举办民办学校。以捐资等方式举办民办学校，无举办者的，其办学过程中的举办者权责由发起人履行。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在中国境内设立的外商投资企业以及外方为实际控制人的社会组织不得举办、参与举办或者实际控制实施义务教育的民办学校；举办其他类型民办学校的，应当符合国家有关外商投资的规定。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第六条</w:t>
      </w:r>
      <w:r>
        <w:rPr>
          <w:rFonts w:hint="eastAsia" w:ascii="宋体" w:hAnsi="宋体" w:eastAsia="宋体" w:cs="宋体"/>
          <w:b w:val="0"/>
          <w:bCs w:val="0"/>
          <w:i w:val="0"/>
          <w:iCs w:val="0"/>
          <w:caps w:val="0"/>
          <w:color w:val="000000"/>
          <w:spacing w:val="0"/>
          <w:sz w:val="24"/>
          <w:szCs w:val="24"/>
          <w:bdr w:val="none" w:color="auto" w:sz="0" w:space="0"/>
        </w:rPr>
        <w:t>　举办民办学校的社会组织或者个人应当有良好的信用状况。举办民办学校可以用货币出资，也可以用实物、建设用地使用权、知识产权等可以用货币估价并可以依法转让的非货币财产作价出资；但是，法律、行政法规规定不得作为出资的财产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第七条</w:t>
      </w:r>
      <w:r>
        <w:rPr>
          <w:rFonts w:hint="eastAsia" w:ascii="宋体" w:hAnsi="宋体" w:eastAsia="宋体" w:cs="宋体"/>
          <w:b w:val="0"/>
          <w:bCs w:val="0"/>
          <w:i w:val="0"/>
          <w:iCs w:val="0"/>
          <w:caps w:val="0"/>
          <w:color w:val="000000"/>
          <w:spacing w:val="0"/>
          <w:sz w:val="24"/>
          <w:szCs w:val="24"/>
          <w:bdr w:val="none" w:color="auto" w:sz="0" w:space="0"/>
        </w:rPr>
        <w:t>　实施义务教育的公办学校不得举办或者参与举办民办学校，也不得转为民办学校。其他公办学校不得举办或者参与举办营利性民办学校。但是，实施职业教育的公办学校可以吸引企业的资本、技术、管理等要素，举办或者参与举办实施职业教育的营利性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公办学校举办或者参与举办民办学校，不得利用国家财政性经费，不得影响公办学校教学活动，不得仅以品牌输出方式参与办学，并应当经其主管部门批准。公办学校举办或者参与举办非营利性民办学校，不得以管理费等方式取得或者变相取得办学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公办学校举办或者参与举办的民办学校应当具有独立的法人资格，具有与公办学校相分离的校园、基本教育教学设施和独立的专任教师队伍，按照国家统一的会计制度独立进行会计核算，独立招生，独立颁发学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举办或者参与举办民办学校的公办学校依法享有举办者权益，依法履行国有资产管理义务。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第八条</w:t>
      </w:r>
      <w:r>
        <w:rPr>
          <w:rFonts w:hint="eastAsia" w:ascii="宋体" w:hAnsi="宋体" w:eastAsia="宋体" w:cs="宋体"/>
          <w:b w:val="0"/>
          <w:bCs w:val="0"/>
          <w:i w:val="0"/>
          <w:iCs w:val="0"/>
          <w:caps w:val="0"/>
          <w:color w:val="000000"/>
          <w:spacing w:val="0"/>
          <w:sz w:val="24"/>
          <w:szCs w:val="24"/>
          <w:bdr w:val="none" w:color="auto" w:sz="0" w:space="0"/>
        </w:rPr>
        <w:t>　地方人民政府不得利用国有企业、公办教育资源举办或者参与举办实施义务教育的民办学校。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以国有资产参与举办民办学校的，应当根据国家有关国有资产监督管理的规定，聘请具有评估资格的中介机构依法进行评估，根据评估结果合理确定出资额，并报对该国有资产负有监管职责的机构备案。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第九条</w:t>
      </w:r>
      <w:r>
        <w:rPr>
          <w:rFonts w:hint="eastAsia" w:ascii="宋体" w:hAnsi="宋体" w:eastAsia="宋体" w:cs="宋体"/>
          <w:b w:val="0"/>
          <w:bCs w:val="0"/>
          <w:i w:val="0"/>
          <w:iCs w:val="0"/>
          <w:caps w:val="0"/>
          <w:color w:val="000000"/>
          <w:spacing w:val="0"/>
          <w:sz w:val="24"/>
          <w:szCs w:val="24"/>
          <w:bdr w:val="none" w:color="auto" w:sz="0" w:space="0"/>
        </w:rPr>
        <w:t>　国家鼓励企业以独资、合资、合作等方式依法举办或者参与举办实施职业教育的民办学校。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第十条</w:t>
      </w:r>
      <w:r>
        <w:rPr>
          <w:rFonts w:hint="eastAsia" w:ascii="宋体" w:hAnsi="宋体" w:eastAsia="宋体" w:cs="宋体"/>
          <w:b w:val="0"/>
          <w:bCs w:val="0"/>
          <w:i w:val="0"/>
          <w:iCs w:val="0"/>
          <w:caps w:val="0"/>
          <w:color w:val="000000"/>
          <w:spacing w:val="0"/>
          <w:sz w:val="24"/>
          <w:szCs w:val="24"/>
          <w:bdr w:val="none" w:color="auto" w:sz="0" w:space="0"/>
        </w:rPr>
        <w:t>　举办民办学校，应当按时、足额履行出资义务。民办学校存续期间，举办者不得抽逃出资，不得挪用办学经费。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第十一条</w:t>
      </w:r>
      <w:r>
        <w:rPr>
          <w:rFonts w:hint="eastAsia" w:ascii="宋体" w:hAnsi="宋体" w:eastAsia="宋体" w:cs="宋体"/>
          <w:b w:val="0"/>
          <w:bCs w:val="0"/>
          <w:i w:val="0"/>
          <w:iCs w:val="0"/>
          <w:caps w:val="0"/>
          <w:color w:val="000000"/>
          <w:spacing w:val="0"/>
          <w:sz w:val="24"/>
          <w:szCs w:val="24"/>
          <w:bdr w:val="none" w:color="auto" w:sz="0" w:space="0"/>
        </w:rPr>
        <w:t>　举办者依法制定学校章程，负责推选民办学校首届理事会、董事会或者其他形式决策机构的组成人员。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举办者可以依据法律、法规和学校章程规定的程序和要求参加或者委派代表参加理事会、董事会或者其他形式决策机构，并依据学校章程规定的权限行使相应的决策权、管理权。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第十二条</w:t>
      </w:r>
      <w:r>
        <w:rPr>
          <w:rFonts w:hint="eastAsia" w:ascii="宋体" w:hAnsi="宋体" w:eastAsia="宋体" w:cs="宋体"/>
          <w:b w:val="0"/>
          <w:bCs w:val="0"/>
          <w:i w:val="0"/>
          <w:iCs w:val="0"/>
          <w:caps w:val="0"/>
          <w:color w:val="000000"/>
          <w:spacing w:val="0"/>
          <w:sz w:val="24"/>
          <w:szCs w:val="24"/>
          <w:bdr w:val="none" w:color="auto" w:sz="0" w:space="0"/>
        </w:rPr>
        <w:t>　民办学校举办者变更的，应当签订变更协议，但不得涉及学校的法人财产，也不得影响学校发展，不得损害师生权益；现有民办学校的举办者变更的，可以根据其依法享有的合法权益与继任举办者协议约定变更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民办学校的举办者不再具备法定条件的，应当在6个月内向审批机关提出变更；逾期不变更的，由审批机关责令变更。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举办者为法人的，其控股股东和实际控制人应当符合法律、行政法规规定的举办民办学校的条件，控股股东和实际控制人变更的，应当报主管部门备案并公示。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举办者变更，符合法定条件的，审批机关应当在规定的期限内予以办理。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第十三条</w:t>
      </w:r>
      <w:r>
        <w:rPr>
          <w:rFonts w:hint="eastAsia" w:ascii="宋体" w:hAnsi="宋体" w:eastAsia="宋体" w:cs="宋体"/>
          <w:b w:val="0"/>
          <w:bCs w:val="0"/>
          <w:i w:val="0"/>
          <w:iCs w:val="0"/>
          <w:caps w:val="0"/>
          <w:color w:val="000000"/>
          <w:spacing w:val="0"/>
          <w:sz w:val="24"/>
          <w:szCs w:val="24"/>
          <w:bdr w:val="none" w:color="auto" w:sz="0" w:space="0"/>
        </w:rPr>
        <w:t>　同时举办或者实际控制多所民办学校的，举办者或者实际控制人应当具备与其所开展办学活动相适应的资金、人员、组织机构等条件与能力，并对所举办民办学校承担管理和监督职责。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同时举办或者实际控制多所民办学校的举办者或者实际控制人向所举办或者实际控制的民办学校提供教材、课程、技术支持等服务以及组织教育教学活动，应当符合国家有关规定并建立相应的质量标准和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同时举办或者实际控制多所民办学校的，应当保障所举办或者实际控制的民办学校依法独立开展办学活动，存续期间所有资产由学校依法管理和使用；不得改变所举办或者实际控制的非营利性民办学校的性质，直接或者间接取得办学收益；也不得滥用市场支配地位，排除、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任何社会组织和个人不得通过兼并收购、协议控制等方式控制实施义务教育的民办学校、实施学前教育的非营利性民办学校。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第十四条</w:t>
      </w:r>
      <w:r>
        <w:rPr>
          <w:rFonts w:hint="eastAsia" w:ascii="宋体" w:hAnsi="宋体" w:eastAsia="宋体" w:cs="宋体"/>
          <w:b w:val="0"/>
          <w:bCs w:val="0"/>
          <w:i w:val="0"/>
          <w:iCs w:val="0"/>
          <w:caps w:val="0"/>
          <w:color w:val="000000"/>
          <w:spacing w:val="0"/>
          <w:sz w:val="24"/>
          <w:szCs w:val="24"/>
          <w:bdr w:val="none" w:color="auto" w:sz="0" w:space="0"/>
        </w:rPr>
        <w:t>　实施国家认可的教育考试、职业资格考试和职业技能等级考试等考试的机构，举办或者参与举办与其所实施的考试相关的民办学校应当符合国家有关规定。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第十五条</w:t>
      </w:r>
      <w:r>
        <w:rPr>
          <w:rFonts w:hint="eastAsia" w:ascii="宋体" w:hAnsi="宋体" w:eastAsia="宋体" w:cs="宋体"/>
          <w:b w:val="0"/>
          <w:bCs w:val="0"/>
          <w:i w:val="0"/>
          <w:iCs w:val="0"/>
          <w:caps w:val="0"/>
          <w:color w:val="000000"/>
          <w:spacing w:val="0"/>
          <w:sz w:val="24"/>
          <w:szCs w:val="24"/>
          <w:bdr w:val="none" w:color="auto" w:sz="0" w:space="0"/>
        </w:rPr>
        <w:t>　设立民办学校的审批权限，依照有关法律、法规的规定执行。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地方人民政府及其有关部门应当依法履行实施义务教育的职责。设立实施义务教育的民办学校，应当符合当地义务教育发展规划。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第十六条</w:t>
      </w:r>
      <w:r>
        <w:rPr>
          <w:rFonts w:hint="eastAsia" w:ascii="宋体" w:hAnsi="宋体" w:eastAsia="宋体" w:cs="宋体"/>
          <w:b w:val="0"/>
          <w:bCs w:val="0"/>
          <w:i w:val="0"/>
          <w:iCs w:val="0"/>
          <w:caps w:val="0"/>
          <w:color w:val="000000"/>
          <w:spacing w:val="0"/>
          <w:sz w:val="24"/>
          <w:szCs w:val="24"/>
          <w:bdr w:val="none" w:color="auto" w:sz="0" w:space="0"/>
        </w:rPr>
        <w:t>　国家鼓励民办学校利用互联网技术在线实施教育活动。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利用互联网技术在线实施教育活动应当符合国家互联网管理有关法律、行政法规的规定。利用互联网技术在线实施教育活动的民办学校应当取得相应的办学许可。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利用互联网技术在线实施教育活动，应当依法建立并落实互联网安全管理制度和安全保护技术措施，发现法律、行政法规禁止发布或者传输的信息的，应当立即停止传输，采取消除等处置措施，防止信息扩散，保存有关记录，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外籍人员利用互联网技术在线实施教育活动，应当遵守教育和外国人在华工作管理等有关法律、行政法规的规定。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第十七条</w:t>
      </w:r>
      <w:r>
        <w:rPr>
          <w:rFonts w:hint="eastAsia" w:ascii="宋体" w:hAnsi="宋体" w:eastAsia="宋体" w:cs="宋体"/>
          <w:b w:val="0"/>
          <w:bCs w:val="0"/>
          <w:i w:val="0"/>
          <w:iCs w:val="0"/>
          <w:caps w:val="0"/>
          <w:color w:val="000000"/>
          <w:spacing w:val="0"/>
          <w:sz w:val="24"/>
          <w:szCs w:val="24"/>
          <w:bdr w:val="none" w:color="auto" w:sz="0" w:space="0"/>
        </w:rPr>
        <w:t>　民办学校的举办者在获得筹设批准书之日起3年内完成筹设的，可以提出正式设立申请。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民办学校在筹设期内不得招生。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第十八条</w:t>
      </w:r>
      <w:r>
        <w:rPr>
          <w:rFonts w:hint="eastAsia" w:ascii="宋体" w:hAnsi="宋体" w:eastAsia="宋体" w:cs="宋体"/>
          <w:b w:val="0"/>
          <w:bCs w:val="0"/>
          <w:i w:val="0"/>
          <w:iCs w:val="0"/>
          <w:caps w:val="0"/>
          <w:color w:val="000000"/>
          <w:spacing w:val="0"/>
          <w:sz w:val="24"/>
          <w:szCs w:val="24"/>
          <w:bdr w:val="none" w:color="auto" w:sz="0" w:space="0"/>
        </w:rPr>
        <w:t>　申请正式设立实施学历教育的民办学校的，审批机关受理申请后，应当组织专家委员会评议，由专家委员会提出咨询意见。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第十九条</w:t>
      </w:r>
      <w:r>
        <w:rPr>
          <w:rFonts w:hint="eastAsia" w:ascii="宋体" w:hAnsi="宋体" w:eastAsia="宋体" w:cs="宋体"/>
          <w:b w:val="0"/>
          <w:bCs w:val="0"/>
          <w:i w:val="0"/>
          <w:iCs w:val="0"/>
          <w:caps w:val="0"/>
          <w:color w:val="000000"/>
          <w:spacing w:val="0"/>
          <w:sz w:val="24"/>
          <w:szCs w:val="24"/>
          <w:bdr w:val="none" w:color="auto" w:sz="0" w:space="0"/>
        </w:rPr>
        <w:t>　民办学校的章程应当规定下列主要事项：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（一）学校的名称、住所、办学地址、法人属性；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（二）举办者的权利义务，举办者变更、权益转让的办法；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（三）办学宗旨、发展定位、层次、类型、规模、形式等；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（四）学校开办资金、注册资本，资产的来源、性质等；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（五）理事会、董事会或者其他形式决策机构和监督机构的产生方法、人员构成、任期、议事规则等；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（六）学校党组织负责人或者代表进入学校决策机构和监督机构的程序；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（七）学校的法定代表人；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（八）学校自行终止的事由，剩余资产处置的办法与程序；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（九）章程修改程序。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民办学校应当将章程向社会公示，修订章程应当事先公告，征求利益相关方意见。完成修订后，报主管部门备案或者核准。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第二十条</w:t>
      </w:r>
      <w:r>
        <w:rPr>
          <w:rFonts w:hint="eastAsia" w:ascii="宋体" w:hAnsi="宋体" w:eastAsia="宋体" w:cs="宋体"/>
          <w:b w:val="0"/>
          <w:bCs w:val="0"/>
          <w:i w:val="0"/>
          <w:iCs w:val="0"/>
          <w:caps w:val="0"/>
          <w:color w:val="000000"/>
          <w:spacing w:val="0"/>
          <w:sz w:val="24"/>
          <w:szCs w:val="24"/>
          <w:bdr w:val="none" w:color="auto" w:sz="0" w:space="0"/>
        </w:rPr>
        <w:t>　民办学校只能使用一个名称。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第二十一条</w:t>
      </w:r>
      <w:r>
        <w:rPr>
          <w:rFonts w:hint="eastAsia" w:ascii="宋体" w:hAnsi="宋体" w:eastAsia="宋体" w:cs="宋体"/>
          <w:b w:val="0"/>
          <w:bCs w:val="0"/>
          <w:i w:val="0"/>
          <w:iCs w:val="0"/>
          <w:caps w:val="0"/>
          <w:color w:val="000000"/>
          <w:spacing w:val="0"/>
          <w:sz w:val="24"/>
          <w:szCs w:val="24"/>
          <w:bdr w:val="none" w:color="auto" w:sz="0" w:space="0"/>
        </w:rPr>
        <w:t>　民办学校开办资金、注册资本应当与学校类型、层次、办学规模相适应。民办学校正式设立时，开办资金、注册资本应当缴足。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第二十二条</w:t>
      </w:r>
      <w:r>
        <w:rPr>
          <w:rFonts w:hint="eastAsia" w:ascii="宋体" w:hAnsi="宋体" w:eastAsia="宋体" w:cs="宋体"/>
          <w:b w:val="0"/>
          <w:bCs w:val="0"/>
          <w:i w:val="0"/>
          <w:iCs w:val="0"/>
          <w:caps w:val="0"/>
          <w:color w:val="000000"/>
          <w:spacing w:val="0"/>
          <w:sz w:val="24"/>
          <w:szCs w:val="24"/>
          <w:bdr w:val="none" w:color="auto" w:sz="0" w:space="0"/>
        </w:rPr>
        <w:t>　对批准正式设立的民办学校，审批机关应当颁发办学许可证，并向社会公告。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办学许可的期限应当与民办学校的办学层次和类型相适应。民办学校在许可期限内无违法违规行为的，有效期届满可以自动延续、换领新证。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民办学校办学许可证的管理办法由国务院教育行政部门、人力资源社会保障行政部门依据职责分工分别制定。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第二十三条</w:t>
      </w:r>
      <w:r>
        <w:rPr>
          <w:rFonts w:hint="eastAsia" w:ascii="宋体" w:hAnsi="宋体" w:eastAsia="宋体" w:cs="宋体"/>
          <w:b w:val="0"/>
          <w:bCs w:val="0"/>
          <w:i w:val="0"/>
          <w:iCs w:val="0"/>
          <w:caps w:val="0"/>
          <w:color w:val="000000"/>
          <w:spacing w:val="0"/>
          <w:sz w:val="24"/>
          <w:szCs w:val="24"/>
          <w:bdr w:val="none" w:color="auto" w:sz="0" w:space="0"/>
        </w:rPr>
        <w:t>　民办学校增设校区应当向审批机关申请地址变更；设立分校应当向分校所在地审批机关单独申请办学许可，并报原审批机关备案。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第二十四条</w:t>
      </w:r>
      <w:r>
        <w:rPr>
          <w:rFonts w:hint="eastAsia" w:ascii="宋体" w:hAnsi="宋体" w:eastAsia="宋体" w:cs="宋体"/>
          <w:b w:val="0"/>
          <w:bCs w:val="0"/>
          <w:i w:val="0"/>
          <w:iCs w:val="0"/>
          <w:caps w:val="0"/>
          <w:color w:val="000000"/>
          <w:spacing w:val="0"/>
          <w:sz w:val="24"/>
          <w:szCs w:val="24"/>
          <w:bdr w:val="none" w:color="auto" w:sz="0" w:space="0"/>
        </w:rPr>
        <w:t>　民办学校依照有关法律、行政法规的规定申请法人登记，登记机关应当依法予以办理。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第三章　民办学校的组织与活动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第二十五条</w:t>
      </w:r>
      <w:r>
        <w:rPr>
          <w:rFonts w:hint="eastAsia" w:ascii="宋体" w:hAnsi="宋体" w:eastAsia="宋体" w:cs="宋体"/>
          <w:b w:val="0"/>
          <w:bCs w:val="0"/>
          <w:i w:val="0"/>
          <w:iCs w:val="0"/>
          <w:caps w:val="0"/>
          <w:color w:val="000000"/>
          <w:spacing w:val="0"/>
          <w:sz w:val="24"/>
          <w:szCs w:val="24"/>
          <w:bdr w:val="none" w:color="auto" w:sz="0" w:space="0"/>
        </w:rPr>
        <w:t>　民办学校理事会、董事会或者其他形式决策机构的负责人应当具有中华人民共和国国籍，具有政治权利和完全民事行为能力，在中国境内定居，品行良好，无故意犯罪记录或者教育领域不良从业记录。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民办学校法定代表人应当由民办学校决策机构负责人或者校长担任。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第二十六条</w:t>
      </w:r>
      <w:r>
        <w:rPr>
          <w:rFonts w:hint="eastAsia" w:ascii="宋体" w:hAnsi="宋体" w:eastAsia="宋体" w:cs="宋体"/>
          <w:b w:val="0"/>
          <w:bCs w:val="0"/>
          <w:i w:val="0"/>
          <w:iCs w:val="0"/>
          <w:caps w:val="0"/>
          <w:color w:val="000000"/>
          <w:spacing w:val="0"/>
          <w:sz w:val="24"/>
          <w:szCs w:val="24"/>
          <w:bdr w:val="none" w:color="auto" w:sz="0" w:space="0"/>
        </w:rPr>
        <w:t>　民办学校的理事会、董事会或者其他形式决策机构应当由举办者或者其代表、校长、党组织负责人、教职工代表等共同组成。鼓励民办学校理事会、董事会或者其他形式决策机构吸收社会公众代表，根据需要设独立理事或者独立董事。实施义务教育的民办学校理事会、董事会或者其他形式决策机构组成人员应当具有中华人民共和国国籍，且应当有审批机关委派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民办学校的理事会、董事会或者其他形式决策机构每年至少召开2次会议。经1</w:t>
      </w:r>
      <w:r>
        <w:rPr>
          <w:rFonts w:hint="eastAsia" w:ascii="宋体" w:hAnsi="宋体" w:eastAsia="宋体" w:cs="宋体"/>
          <w:i w:val="0"/>
          <w:iCs w:val="0"/>
          <w:caps w:val="0"/>
          <w:color w:val="000000"/>
          <w:spacing w:val="0"/>
          <w:sz w:val="24"/>
          <w:szCs w:val="24"/>
          <w:bdr w:val="none" w:color="auto" w:sz="0" w:space="0"/>
          <w:shd w:val="clear" w:fill="FFFFFF"/>
        </w:rPr>
        <w:t>/</w:t>
      </w:r>
      <w:r>
        <w:rPr>
          <w:rFonts w:hint="eastAsia" w:ascii="宋体" w:hAnsi="宋体" w:eastAsia="宋体" w:cs="宋体"/>
          <w:b w:val="0"/>
          <w:bCs w:val="0"/>
          <w:i w:val="0"/>
          <w:iCs w:val="0"/>
          <w:caps w:val="0"/>
          <w:color w:val="000000"/>
          <w:spacing w:val="0"/>
          <w:sz w:val="24"/>
          <w:szCs w:val="24"/>
          <w:bdr w:val="none" w:color="auto" w:sz="0" w:space="0"/>
        </w:rPr>
        <w:t>3以上组成人员提议，可以召开理事会、董事会或者其他形式决策机构临时会议。讨论下列重大事项，应当经2/3以上组成人员同意方可通过：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（一）变更举办者；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（二）聘任、解聘校长；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（三）修改学校章程；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（四）制定发展规划；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（五）审核预算、决算；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（六）决定学校的分立、合并、终止；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（七）学校章程规定的其他重大事项。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第二十七条</w:t>
      </w:r>
      <w:r>
        <w:rPr>
          <w:rFonts w:hint="eastAsia" w:ascii="宋体" w:hAnsi="宋体" w:eastAsia="宋体" w:cs="宋体"/>
          <w:b w:val="0"/>
          <w:bCs w:val="0"/>
          <w:i w:val="0"/>
          <w:iCs w:val="0"/>
          <w:caps w:val="0"/>
          <w:color w:val="000000"/>
          <w:spacing w:val="0"/>
          <w:sz w:val="24"/>
          <w:szCs w:val="24"/>
          <w:bdr w:val="none" w:color="auto" w:sz="0" w:space="0"/>
        </w:rPr>
        <w:t>　民办学校应当设立监督机构。监督机构应当有党的基层组织代表，且教职工代表不少于1</w:t>
      </w:r>
      <w:r>
        <w:rPr>
          <w:rFonts w:hint="eastAsia" w:ascii="宋体" w:hAnsi="宋体" w:eastAsia="宋体" w:cs="宋体"/>
          <w:i w:val="0"/>
          <w:iCs w:val="0"/>
          <w:caps w:val="0"/>
          <w:color w:val="000000"/>
          <w:spacing w:val="0"/>
          <w:sz w:val="24"/>
          <w:szCs w:val="24"/>
          <w:bdr w:val="none" w:color="auto" w:sz="0" w:space="0"/>
          <w:shd w:val="clear" w:fill="FFFFFF"/>
        </w:rPr>
        <w:t>/</w:t>
      </w:r>
      <w:r>
        <w:rPr>
          <w:rFonts w:hint="eastAsia" w:ascii="宋体" w:hAnsi="宋体" w:eastAsia="宋体" w:cs="宋体"/>
          <w:b w:val="0"/>
          <w:bCs w:val="0"/>
          <w:i w:val="0"/>
          <w:iCs w:val="0"/>
          <w:caps w:val="0"/>
          <w:color w:val="000000"/>
          <w:spacing w:val="0"/>
          <w:sz w:val="24"/>
          <w:szCs w:val="24"/>
          <w:bdr w:val="none" w:color="auto" w:sz="0" w:space="0"/>
        </w:rPr>
        <w:t>3。教职工人数少于20人的民办学校可以只设1至2名监事。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监督机构依据国家有关规定和学校章程对学校办学行为进行监督。监督机构负责人或者监事应当列席学校决策机构会议。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理事会、董事会或者其他形式决策机构组成人员及其近亲属不得兼任、担任监督机构组成人员或者监事。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第二十八条</w:t>
      </w:r>
      <w:r>
        <w:rPr>
          <w:rFonts w:hint="eastAsia" w:ascii="宋体" w:hAnsi="宋体" w:eastAsia="宋体" w:cs="宋体"/>
          <w:b w:val="0"/>
          <w:bCs w:val="0"/>
          <w:i w:val="0"/>
          <w:iCs w:val="0"/>
          <w:caps w:val="0"/>
          <w:color w:val="000000"/>
          <w:spacing w:val="0"/>
          <w:sz w:val="24"/>
          <w:szCs w:val="24"/>
          <w:bdr w:val="none" w:color="auto" w:sz="0" w:space="0"/>
        </w:rPr>
        <w:t>　民办学校校长依法独立行使教育教学和行政管理职权。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民办学校内部组织机构的设置方案由校长提出，报理事会、董事会或者其他形式决策机构批准。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第二十九条</w:t>
      </w:r>
      <w:r>
        <w:rPr>
          <w:rFonts w:hint="eastAsia" w:ascii="宋体" w:hAnsi="宋体" w:eastAsia="宋体" w:cs="宋体"/>
          <w:b w:val="0"/>
          <w:bCs w:val="0"/>
          <w:i w:val="0"/>
          <w:iCs w:val="0"/>
          <w:caps w:val="0"/>
          <w:color w:val="000000"/>
          <w:spacing w:val="0"/>
          <w:sz w:val="24"/>
          <w:szCs w:val="24"/>
          <w:bdr w:val="none" w:color="auto" w:sz="0" w:space="0"/>
        </w:rPr>
        <w:t>　民办学校依照法律、行政法规和国家有关规定，自主开展教育教学活动；使用境外教材的，应当符合国家有关规定。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实施高等教育和中等职业技术学历教育的民办学校，可以按照办学宗旨和培养目标自主设置专业、开设课程、选用教材。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实施普通高中教育、义务教育的民办学校可以基于国家课程标准自主开设有特色的课程，实施教育教学创新，自主设置的课程应当报主管教育行政部门备案。实施义务教育的民办学校不得使用境外教材。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实施学前教育的民办学校开展保育和教育活动，应当遵循儿童身心发展规律，设置、开发以游戏、活动为主要形式的课程。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第三十条</w:t>
      </w:r>
      <w:r>
        <w:rPr>
          <w:rFonts w:hint="eastAsia" w:ascii="宋体" w:hAnsi="宋体" w:eastAsia="宋体" w:cs="宋体"/>
          <w:b w:val="0"/>
          <w:bCs w:val="0"/>
          <w:i w:val="0"/>
          <w:iCs w:val="0"/>
          <w:caps w:val="0"/>
          <w:color w:val="000000"/>
          <w:spacing w:val="0"/>
          <w:sz w:val="24"/>
          <w:szCs w:val="24"/>
          <w:bdr w:val="none" w:color="auto" w:sz="0" w:space="0"/>
        </w:rPr>
        <w:t>　民办学校应当按照招生简章或者招生广告的承诺，开设相应课程，开展教育教学活动，保证教育教学质量。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民办学校应当提供符合标准的校舍和教育教学设施设备。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第三十一条</w:t>
      </w:r>
      <w:r>
        <w:rPr>
          <w:rFonts w:hint="eastAsia" w:ascii="宋体" w:hAnsi="宋体" w:eastAsia="宋体" w:cs="宋体"/>
          <w:b w:val="0"/>
          <w:bCs w:val="0"/>
          <w:i w:val="0"/>
          <w:iCs w:val="0"/>
          <w:caps w:val="0"/>
          <w:color w:val="000000"/>
          <w:spacing w:val="0"/>
          <w:sz w:val="24"/>
          <w:szCs w:val="24"/>
          <w:bdr w:val="none" w:color="auto" w:sz="0" w:space="0"/>
        </w:rPr>
        <w:t>　实施学前教育、学历教育的民办学校享有与同级同类公办学校同等的招生权，可以在审批机关核定的办学规模内，自主确定招生的标准和方式，与公办学校同期招生。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县级以上地方人民政府教育行政部门、人力资源社会保障行政部门应当为外地的民办学校在本地招生提供平等待遇，不得设置跨区域招生障碍实行地区封锁。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民办学校招收学生应当遵守招生规则，维护招生秩序，公开公平公正录取学生。实施义务教育的民办学校不得组织或者变相组织学科知识类入学考试，不得提前招生。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民办学校招收境外学生，按照国家有关规定执行。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第三十二条</w:t>
      </w:r>
      <w:r>
        <w:rPr>
          <w:rFonts w:hint="eastAsia" w:ascii="宋体" w:hAnsi="宋体" w:eastAsia="宋体" w:cs="宋体"/>
          <w:b w:val="0"/>
          <w:bCs w:val="0"/>
          <w:i w:val="0"/>
          <w:iCs w:val="0"/>
          <w:caps w:val="0"/>
          <w:color w:val="000000"/>
          <w:spacing w:val="0"/>
          <w:sz w:val="24"/>
          <w:szCs w:val="24"/>
          <w:bdr w:val="none" w:color="auto" w:sz="0" w:space="0"/>
        </w:rPr>
        <w:t>　实施高等学历教育的民办学校符合学位授予条件的，依照有关法律、行政法规的规定经审批同意后，可以获得相应的学位授予资格。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第四章　教师与受教育者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第三十三条</w:t>
      </w:r>
      <w:r>
        <w:rPr>
          <w:rFonts w:hint="eastAsia" w:ascii="宋体" w:hAnsi="宋体" w:eastAsia="宋体" w:cs="宋体"/>
          <w:b w:val="0"/>
          <w:bCs w:val="0"/>
          <w:i w:val="0"/>
          <w:iCs w:val="0"/>
          <w:caps w:val="0"/>
          <w:color w:val="000000"/>
          <w:spacing w:val="0"/>
          <w:sz w:val="24"/>
          <w:szCs w:val="24"/>
          <w:bdr w:val="none" w:color="auto" w:sz="0" w:space="0"/>
        </w:rPr>
        <w:t>　民办学校聘任的教师或者教学人员应当具备相应的教师资格或者其他相应的专业资格、资质。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民办学校应当有一定数量的专任教师；其中，实施学前教育、学历教育的民办学校应当按照国家有关规定配备专任教师。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鼓励民办学校创新教师聘任方式，利用信息技术等手段提高教学效率和水平。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第三十四条</w:t>
      </w:r>
      <w:r>
        <w:rPr>
          <w:rFonts w:hint="eastAsia" w:ascii="宋体" w:hAnsi="宋体" w:eastAsia="宋体" w:cs="宋体"/>
          <w:b w:val="0"/>
          <w:bCs w:val="0"/>
          <w:i w:val="0"/>
          <w:iCs w:val="0"/>
          <w:caps w:val="0"/>
          <w:color w:val="000000"/>
          <w:spacing w:val="0"/>
          <w:sz w:val="24"/>
          <w:szCs w:val="24"/>
          <w:bdr w:val="none" w:color="auto" w:sz="0" w:space="0"/>
        </w:rPr>
        <w:t>　民办学校自主招聘教师和其他工作人员，并应当与所招聘人员依法签订劳动或者聘用合同，明确双方的权利义务等。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民办学校聘任专任教师，在合同中除依法约定必备条款外，还应当对教师岗位及其职责要求、师德和业务考核办法、福利待遇、培训和继续教育等事项作出约定。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公办学校教师未经所在学校同意不得在民办学校兼职。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民办学校聘任外籍人员，按照国家有关规定执行。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第三十五条</w:t>
      </w:r>
      <w:r>
        <w:rPr>
          <w:rFonts w:hint="eastAsia" w:ascii="宋体" w:hAnsi="宋体" w:eastAsia="宋体" w:cs="宋体"/>
          <w:b w:val="0"/>
          <w:bCs w:val="0"/>
          <w:i w:val="0"/>
          <w:iCs w:val="0"/>
          <w:caps w:val="0"/>
          <w:color w:val="000000"/>
          <w:spacing w:val="0"/>
          <w:sz w:val="24"/>
          <w:szCs w:val="24"/>
          <w:bdr w:val="none" w:color="auto" w:sz="0" w:space="0"/>
        </w:rPr>
        <w:t>　民办学校应当建立教师培训制度，为受聘教师接受相应的思想政治培训和业务培训提供条件。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第三十六条</w:t>
      </w:r>
      <w:r>
        <w:rPr>
          <w:rFonts w:hint="eastAsia" w:ascii="宋体" w:hAnsi="宋体" w:eastAsia="宋体" w:cs="宋体"/>
          <w:b w:val="0"/>
          <w:bCs w:val="0"/>
          <w:i w:val="0"/>
          <w:iCs w:val="0"/>
          <w:caps w:val="0"/>
          <w:color w:val="000000"/>
          <w:spacing w:val="0"/>
          <w:sz w:val="24"/>
          <w:szCs w:val="24"/>
          <w:bdr w:val="none" w:color="auto" w:sz="0" w:space="0"/>
        </w:rPr>
        <w:t>　民办学校应当依法保障教职工待遇，按照学校登记的法人类型，按时足额支付工资，足额缴纳社会保险费和住房公积金。国家鼓励民办学校按照有关规定为教职工建立职业年金或者企业年金等补充养老保险。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实施学前教育、学历教育的民办学校应当从学费收入中提取一定比例建立专项资金或者基金，由学校管理，用于教职工职业激励或者增加待遇保障。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第三十七条</w:t>
      </w:r>
      <w:r>
        <w:rPr>
          <w:rFonts w:hint="eastAsia" w:ascii="宋体" w:hAnsi="宋体" w:eastAsia="宋体" w:cs="宋体"/>
          <w:b w:val="0"/>
          <w:bCs w:val="0"/>
          <w:i w:val="0"/>
          <w:iCs w:val="0"/>
          <w:caps w:val="0"/>
          <w:color w:val="000000"/>
          <w:spacing w:val="0"/>
          <w:sz w:val="24"/>
          <w:szCs w:val="24"/>
          <w:bdr w:val="none" w:color="auto" w:sz="0" w:space="0"/>
        </w:rPr>
        <w:t>　教育行政部门应当会同有关部门建立民办幼儿园、中小学专任教师劳动、聘用合同备案制度，建立统一档案，记录教师的教龄、工龄，在培训、考核、专业技术职务评聘、表彰奖励、权利保护等方面，统筹规划、统一管理，与公办幼儿园、中小学聘任的教师平等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民办职业学校、高等学校按照国家有关规定自主开展教师专业技术职务评聘。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教育行政部门应当会同有关部门完善管理制度，保证教师在公办学校和民办学校之间的合理流动；指导和监督民办学校建立健全教职工代表大会制度。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第三十八条</w:t>
      </w:r>
      <w:r>
        <w:rPr>
          <w:rFonts w:hint="eastAsia" w:ascii="宋体" w:hAnsi="宋体" w:eastAsia="宋体" w:cs="宋体"/>
          <w:b w:val="0"/>
          <w:bCs w:val="0"/>
          <w:i w:val="0"/>
          <w:iCs w:val="0"/>
          <w:caps w:val="0"/>
          <w:color w:val="000000"/>
          <w:spacing w:val="0"/>
          <w:sz w:val="24"/>
          <w:szCs w:val="24"/>
          <w:bdr w:val="none" w:color="auto" w:sz="0" w:space="0"/>
        </w:rPr>
        <w:t>　实施学历教育的民办学校应当依法建立学籍和教学管理制度，并报主管部门备案。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第三十九条</w:t>
      </w:r>
      <w:r>
        <w:rPr>
          <w:rFonts w:hint="eastAsia" w:ascii="宋体" w:hAnsi="宋体" w:eastAsia="宋体" w:cs="宋体"/>
          <w:b w:val="0"/>
          <w:bCs w:val="0"/>
          <w:i w:val="0"/>
          <w:iCs w:val="0"/>
          <w:caps w:val="0"/>
          <w:color w:val="000000"/>
          <w:spacing w:val="0"/>
          <w:sz w:val="24"/>
          <w:szCs w:val="24"/>
          <w:bdr w:val="none" w:color="auto" w:sz="0" w:space="0"/>
        </w:rPr>
        <w:t>　民办学校及其教师、职员、受教育者申请政府设立的有关科研项目、课题等，享有与同级同类公办学校及其教师、职员、受教育者同等的权利。相关项目管理部门应当按规定及时足额拨付科研项目、课题资金。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各级人民政府应当保障民办学校的受教育者在升学、就业、社会优待、参加先进评选，以及获得助学贷款、奖助学金等国家资助等方面，享有与同级同类公办学校的受教育者同等的权利。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实施学历教育的民办学校应当建立学生资助、奖励制度，并按照不低于当地同级同类公办学校的标准，从学费收入中提取相应资金用于资助、奖励学生。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第四十条</w:t>
      </w:r>
      <w:r>
        <w:rPr>
          <w:rFonts w:hint="eastAsia" w:ascii="宋体" w:hAnsi="宋体" w:eastAsia="宋体" w:cs="宋体"/>
          <w:b w:val="0"/>
          <w:bCs w:val="0"/>
          <w:i w:val="0"/>
          <w:iCs w:val="0"/>
          <w:caps w:val="0"/>
          <w:color w:val="000000"/>
          <w:spacing w:val="0"/>
          <w:sz w:val="24"/>
          <w:szCs w:val="24"/>
          <w:bdr w:val="none" w:color="auto" w:sz="0" w:space="0"/>
        </w:rPr>
        <w:t>　教育行政部门、人力资源社会保障行政部门和其他有关部门，组织有关的评奖评优、文艺体育活动和课题、项目招标，应当为民办学校及其教师、职员、受教育者提供同等的机会。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第五章　民办学校的资产与财务管理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第四十一条</w:t>
      </w:r>
      <w:r>
        <w:rPr>
          <w:rFonts w:hint="eastAsia" w:ascii="宋体" w:hAnsi="宋体" w:eastAsia="宋体" w:cs="宋体"/>
          <w:b w:val="0"/>
          <w:bCs w:val="0"/>
          <w:i w:val="0"/>
          <w:iCs w:val="0"/>
          <w:caps w:val="0"/>
          <w:color w:val="000000"/>
          <w:spacing w:val="0"/>
          <w:sz w:val="24"/>
          <w:szCs w:val="24"/>
          <w:bdr w:val="none" w:color="auto" w:sz="0" w:space="0"/>
        </w:rPr>
        <w:t>　民办学校应当依照《中华人民共和国会计法》和国家统一的会计制度进行会计核算，编制财务会计报告。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第四十二条</w:t>
      </w:r>
      <w:r>
        <w:rPr>
          <w:rFonts w:hint="eastAsia" w:ascii="宋体" w:hAnsi="宋体" w:eastAsia="宋体" w:cs="宋体"/>
          <w:b w:val="0"/>
          <w:bCs w:val="0"/>
          <w:i w:val="0"/>
          <w:iCs w:val="0"/>
          <w:caps w:val="0"/>
          <w:color w:val="000000"/>
          <w:spacing w:val="0"/>
          <w:sz w:val="24"/>
          <w:szCs w:val="24"/>
          <w:bdr w:val="none" w:color="auto" w:sz="0" w:space="0"/>
        </w:rPr>
        <w:t>　民办学校应当建立办学成本核算制度，基于办学成本和市场需求等因素，遵循公平、合法和诚实信用原则，考虑经济效益与社会效益，合理确定收费项目和标准。对公办学校参与举办、使用国有资产或者接受政府生均经费补助的非营利性民办学校，省、自治区、直辖市人民政府可以对其收费制定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第四十三条</w:t>
      </w:r>
      <w:r>
        <w:rPr>
          <w:rFonts w:hint="eastAsia" w:ascii="宋体" w:hAnsi="宋体" w:eastAsia="宋体" w:cs="宋体"/>
          <w:b w:val="0"/>
          <w:bCs w:val="0"/>
          <w:i w:val="0"/>
          <w:iCs w:val="0"/>
          <w:caps w:val="0"/>
          <w:color w:val="000000"/>
          <w:spacing w:val="0"/>
          <w:sz w:val="24"/>
          <w:szCs w:val="24"/>
          <w:bdr w:val="none" w:color="auto" w:sz="0" w:space="0"/>
        </w:rPr>
        <w:t>　民办学校资产中的国有资产的监督、管理，按照国家有关规定执行。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民办学校依法接受的捐赠财产的使用和管理，依照有关法律、行政法规执行。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第四十四条</w:t>
      </w:r>
      <w:r>
        <w:rPr>
          <w:rFonts w:hint="eastAsia" w:ascii="宋体" w:hAnsi="宋体" w:eastAsia="宋体" w:cs="宋体"/>
          <w:b w:val="0"/>
          <w:bCs w:val="0"/>
          <w:i w:val="0"/>
          <w:iCs w:val="0"/>
          <w:caps w:val="0"/>
          <w:color w:val="000000"/>
          <w:spacing w:val="0"/>
          <w:sz w:val="24"/>
          <w:szCs w:val="24"/>
          <w:bdr w:val="none" w:color="auto" w:sz="0" w:space="0"/>
        </w:rPr>
        <w:t>　非营利性民办学校收取费用、开展活动的资金往来，应当使用在有关主管部门备案的账户。有关主管部门应当对该账户实施监督。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营利性民办学校收入应当全部纳入学校开设的银行结算账户，办学结余分配应当在年度财务结算后进行。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第四十五条</w:t>
      </w:r>
      <w:r>
        <w:rPr>
          <w:rFonts w:hint="eastAsia" w:ascii="宋体" w:hAnsi="宋体" w:eastAsia="宋体" w:cs="宋体"/>
          <w:b w:val="0"/>
          <w:bCs w:val="0"/>
          <w:i w:val="0"/>
          <w:iCs w:val="0"/>
          <w:caps w:val="0"/>
          <w:color w:val="000000"/>
          <w:spacing w:val="0"/>
          <w:sz w:val="24"/>
          <w:szCs w:val="24"/>
          <w:bdr w:val="none" w:color="auto" w:sz="0" w:space="0"/>
        </w:rPr>
        <w:t>　实施义务教育的民办学校不得与利益关联方进行交易。其他民办学校与利益关联方进行交易的，应当遵循公开、公平、公允的原则，合理定价、规范决策，不得损害国家利益、学校利益和师生权益。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民办学校应当建立利益关联方交易的信息披露制度。教育、人力资源社会保障以及财政等有关部门应当加强对非营利性民办学校与利益关联方签订协议的监管，并按年度对关联交易进行审查。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前款所称利益关联方是指民办学校的举办者、实际控制人、校长、理事、董事、监事、财务负责人等以及与上述组织或者个人之间存在互相控制和影响关系、可能导致民办学校利益被转移的组织或者个人。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第四十六条</w:t>
      </w:r>
      <w:r>
        <w:rPr>
          <w:rFonts w:hint="eastAsia" w:ascii="宋体" w:hAnsi="宋体" w:eastAsia="宋体" w:cs="宋体"/>
          <w:b w:val="0"/>
          <w:bCs w:val="0"/>
          <w:i w:val="0"/>
          <w:iCs w:val="0"/>
          <w:caps w:val="0"/>
          <w:color w:val="000000"/>
          <w:spacing w:val="0"/>
          <w:sz w:val="24"/>
          <w:szCs w:val="24"/>
          <w:bdr w:val="none" w:color="auto" w:sz="0" w:space="0"/>
        </w:rPr>
        <w:t>　在每个会计年度结束时，民办学校应当委托会计师事务所对年度财务报告进行审计。非营利性民办学校应当从经审计的年度非限定性净资产增加额中，营利性民办学校应当从经审计的年度净收益中，按不低于年度非限定性净资产增加额或者净收益的10%的比例提取发展基金，用于学校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第四十七条</w:t>
      </w:r>
      <w:r>
        <w:rPr>
          <w:rFonts w:hint="eastAsia" w:ascii="宋体" w:hAnsi="宋体" w:eastAsia="宋体" w:cs="宋体"/>
          <w:b w:val="0"/>
          <w:bCs w:val="0"/>
          <w:i w:val="0"/>
          <w:iCs w:val="0"/>
          <w:caps w:val="0"/>
          <w:color w:val="000000"/>
          <w:spacing w:val="0"/>
          <w:sz w:val="24"/>
          <w:szCs w:val="24"/>
          <w:bdr w:val="none" w:color="auto" w:sz="0" w:space="0"/>
        </w:rPr>
        <w:t>　县级以上地方人民政府应当建立民办教育工作联席会议制度。教育、人力资源社会保障、民政、市场监督管理等部门应当根据职责会同有关部门建立民办学校年度检查和年度报告制度，健全日常监管机制。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第四十八条</w:t>
      </w:r>
      <w:r>
        <w:rPr>
          <w:rFonts w:hint="eastAsia" w:ascii="宋体" w:hAnsi="宋体" w:eastAsia="宋体" w:cs="宋体"/>
          <w:b w:val="0"/>
          <w:bCs w:val="0"/>
          <w:i w:val="0"/>
          <w:iCs w:val="0"/>
          <w:caps w:val="0"/>
          <w:color w:val="000000"/>
          <w:spacing w:val="0"/>
          <w:sz w:val="24"/>
          <w:szCs w:val="24"/>
          <w:bdr w:val="none" w:color="auto" w:sz="0" w:space="0"/>
        </w:rPr>
        <w:t>　审批机关应当及时公开民办学校举办者情况、办学条件等审批信息。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教育行政部门、人力资源社会保障行政部门应当依据职责分工，定期组织或者委托第三方机构对民办学校的办学水平和教育质量进行评估，评估结果应当向社会公开。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第四十九条</w:t>
      </w:r>
      <w:r>
        <w:rPr>
          <w:rFonts w:hint="eastAsia" w:ascii="宋体" w:hAnsi="宋体" w:eastAsia="宋体" w:cs="宋体"/>
          <w:b w:val="0"/>
          <w:bCs w:val="0"/>
          <w:i w:val="0"/>
          <w:iCs w:val="0"/>
          <w:caps w:val="0"/>
          <w:color w:val="000000"/>
          <w:spacing w:val="0"/>
          <w:sz w:val="24"/>
          <w:szCs w:val="24"/>
          <w:bdr w:val="none" w:color="auto" w:sz="0" w:space="0"/>
        </w:rPr>
        <w:t>　教育行政部门及有关部门应当制定实施学前教育、学历教育民办学校的信息公示清单，监督民办学校定期向社会公开办学条件、教育质量等有关信息。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营利性民办学校应当通过全国信用信息共享平台、国家企业信用信息公示系统公示相关信息。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有关部门应当支持和鼓励民办学校依法建立行业组织，研究制定相应的质量标准，建立认证体系，制定推广反映行业规律和特色要求的合同示范文本。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第五十条</w:t>
      </w:r>
      <w:r>
        <w:rPr>
          <w:rFonts w:hint="eastAsia" w:ascii="宋体" w:hAnsi="宋体" w:eastAsia="宋体" w:cs="宋体"/>
          <w:b w:val="0"/>
          <w:bCs w:val="0"/>
          <w:i w:val="0"/>
          <w:iCs w:val="0"/>
          <w:caps w:val="0"/>
          <w:color w:val="000000"/>
          <w:spacing w:val="0"/>
          <w:sz w:val="24"/>
          <w:szCs w:val="24"/>
          <w:bdr w:val="none" w:color="auto" w:sz="0" w:space="0"/>
        </w:rPr>
        <w:t>　民办学校终止的，应当交回办学许可证，向登记机关办理注销登记，并向社会公告。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民办学校自己要求终止的，应当提前6个月发布拟终止公告，依法依章程制定终止方案。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民办学校无实际招生、办学行为的，办学许可证到期后自然废止，由审批机关予以公告。民办学校自行组织清算后，向登记机关办理注销登记。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对于因资不抵债无法继续办学而被终止的民办学校，应当向人民法院申请破产清算。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第五十一条</w:t>
      </w:r>
      <w:r>
        <w:rPr>
          <w:rFonts w:hint="eastAsia" w:ascii="宋体" w:hAnsi="宋体" w:eastAsia="宋体" w:cs="宋体"/>
          <w:b w:val="0"/>
          <w:bCs w:val="0"/>
          <w:i w:val="0"/>
          <w:iCs w:val="0"/>
          <w:caps w:val="0"/>
          <w:color w:val="000000"/>
          <w:spacing w:val="0"/>
          <w:sz w:val="24"/>
          <w:szCs w:val="24"/>
          <w:bdr w:val="none" w:color="auto" w:sz="0" w:space="0"/>
        </w:rPr>
        <w:t>　国务院教育督导机构及省、自治区、直辖市人民政府负责教育督导的机构应当对县级以上地方人民政府及其有关部门落实支持和规范民办教育发展法定职责的情况进行督导、检查。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县级以上人民政府负责教育督导的机构依法对民办学校进行督导并公布督导结果，建立民办中小学、幼儿园责任督学制度。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第七章　支持与奖励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第五十二条</w:t>
      </w:r>
      <w:r>
        <w:rPr>
          <w:rFonts w:hint="eastAsia" w:ascii="宋体" w:hAnsi="宋体" w:eastAsia="宋体" w:cs="宋体"/>
          <w:b w:val="0"/>
          <w:bCs w:val="0"/>
          <w:i w:val="0"/>
          <w:iCs w:val="0"/>
          <w:caps w:val="0"/>
          <w:color w:val="000000"/>
          <w:spacing w:val="0"/>
          <w:sz w:val="24"/>
          <w:szCs w:val="24"/>
          <w:bdr w:val="none" w:color="auto" w:sz="0" w:space="0"/>
        </w:rPr>
        <w:t>　各级人民政府及有关部门应当依法健全对民办学校的支持政策，优先扶持办学质量高、特色明显、社会效益显著的民办学校。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县级以上地方人民政府可以参照同级同类公办学校生均经费等相关经费标准和支持政策，对非营利性民办学校给予适当补助。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地方人民政府出租、转让闲置的国有资产应当优先扶持非营利性民办学校。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第五十三条</w:t>
      </w:r>
      <w:r>
        <w:rPr>
          <w:rFonts w:hint="eastAsia" w:ascii="宋体" w:hAnsi="宋体" w:eastAsia="宋体" w:cs="宋体"/>
          <w:b w:val="0"/>
          <w:bCs w:val="0"/>
          <w:i w:val="0"/>
          <w:iCs w:val="0"/>
          <w:caps w:val="0"/>
          <w:color w:val="000000"/>
          <w:spacing w:val="0"/>
          <w:sz w:val="24"/>
          <w:szCs w:val="24"/>
          <w:bdr w:val="none" w:color="auto" w:sz="0" w:space="0"/>
        </w:rPr>
        <w:t>　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人力资源社会保障行政部门按照国家规定的条件批准，可以以捐赠者的姓名或者名称作为学校校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第五十四条</w:t>
      </w:r>
      <w:r>
        <w:rPr>
          <w:rFonts w:hint="eastAsia" w:ascii="宋体" w:hAnsi="宋体" w:eastAsia="宋体" w:cs="宋体"/>
          <w:b w:val="0"/>
          <w:bCs w:val="0"/>
          <w:i w:val="0"/>
          <w:iCs w:val="0"/>
          <w:caps w:val="0"/>
          <w:color w:val="000000"/>
          <w:spacing w:val="0"/>
          <w:sz w:val="24"/>
          <w:szCs w:val="24"/>
          <w:bdr w:val="none" w:color="auto" w:sz="0" w:space="0"/>
        </w:rPr>
        <w:t>　民办学校享受国家规定的税收优惠政策；其中，非营利性民办学校享受与公办学校同等的税收优惠政策。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第五十五条</w:t>
      </w:r>
      <w:r>
        <w:rPr>
          <w:rFonts w:hint="eastAsia" w:ascii="宋体" w:hAnsi="宋体" w:eastAsia="宋体" w:cs="宋体"/>
          <w:b w:val="0"/>
          <w:bCs w:val="0"/>
          <w:i w:val="0"/>
          <w:iCs w:val="0"/>
          <w:caps w:val="0"/>
          <w:color w:val="000000"/>
          <w:spacing w:val="0"/>
          <w:sz w:val="24"/>
          <w:szCs w:val="24"/>
          <w:bdr w:val="none" w:color="auto" w:sz="0" w:space="0"/>
        </w:rPr>
        <w:t>　地方人民政府在制定闲置校园综合利用方案时，应当考虑当地民办教育发展需求。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新建、扩建非营利性民办学校，地方人民政府应当按照与公办学校同等原则，以划拨等方式给予用地优惠。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实施学前教育、学历教育的民办学校使用土地，地方人民政府可以依法以协议、招标、拍卖等方式供应土地，也可以采取长期租赁、先租后让、租让结合的方式供应土地，土地出让价款和租金可以在规定期限内按合同约定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第五十六条</w:t>
      </w:r>
      <w:r>
        <w:rPr>
          <w:rFonts w:hint="eastAsia" w:ascii="宋体" w:hAnsi="宋体" w:eastAsia="宋体" w:cs="宋体"/>
          <w:b w:val="0"/>
          <w:bCs w:val="0"/>
          <w:i w:val="0"/>
          <w:iCs w:val="0"/>
          <w:caps w:val="0"/>
          <w:color w:val="000000"/>
          <w:spacing w:val="0"/>
          <w:sz w:val="24"/>
          <w:szCs w:val="24"/>
          <w:bdr w:val="none" w:color="auto" w:sz="0" w:space="0"/>
        </w:rPr>
        <w:t>　在西部地区、边远地区和少数民族地区举办的民办学校申请贷款用于学校自身发展的，享受国家相关的信贷优惠政策。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第五十七条</w:t>
      </w:r>
      <w:r>
        <w:rPr>
          <w:rFonts w:hint="eastAsia" w:ascii="宋体" w:hAnsi="宋体" w:eastAsia="宋体" w:cs="宋体"/>
          <w:b w:val="0"/>
          <w:bCs w:val="0"/>
          <w:i w:val="0"/>
          <w:iCs w:val="0"/>
          <w:caps w:val="0"/>
          <w:color w:val="000000"/>
          <w:spacing w:val="0"/>
          <w:sz w:val="24"/>
          <w:szCs w:val="24"/>
          <w:bdr w:val="none" w:color="auto" w:sz="0" w:space="0"/>
        </w:rPr>
        <w:t>　县级以上地方人民政府可以根据本行政区域的具体情况，设立民办教育发展专项资金，用于支持民办学校提高教育质量和办学水平、奖励举办者等。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国家鼓励社会力量依法设立民办教育发展方面的基金会或者专项基金，用于支持民办教育发展。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第五十八条</w:t>
      </w:r>
      <w:r>
        <w:rPr>
          <w:rFonts w:hint="eastAsia" w:ascii="宋体" w:hAnsi="宋体" w:eastAsia="宋体" w:cs="宋体"/>
          <w:b w:val="0"/>
          <w:bCs w:val="0"/>
          <w:i w:val="0"/>
          <w:iCs w:val="0"/>
          <w:caps w:val="0"/>
          <w:color w:val="000000"/>
          <w:spacing w:val="0"/>
          <w:sz w:val="24"/>
          <w:szCs w:val="24"/>
          <w:bdr w:val="none" w:color="auto" w:sz="0" w:space="0"/>
        </w:rPr>
        <w:t>　县级人民政府根据本行政区域实施学前教育、义务教育或者其他公共教育服务的需要，可以与民办学校签订协议，以购买服务等方式，委托其承担相应教育任务。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委托民办学校承担普惠性学前教育、义务教育或者其他公共教育任务的，应当根据当地相关教育阶段的委托协议，拨付相应的教育经费。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第五十九条</w:t>
      </w:r>
      <w:r>
        <w:rPr>
          <w:rFonts w:hint="eastAsia" w:ascii="宋体" w:hAnsi="宋体" w:eastAsia="宋体" w:cs="宋体"/>
          <w:b w:val="0"/>
          <w:bCs w:val="0"/>
          <w:i w:val="0"/>
          <w:iCs w:val="0"/>
          <w:caps w:val="0"/>
          <w:color w:val="000000"/>
          <w:spacing w:val="0"/>
          <w:sz w:val="24"/>
          <w:szCs w:val="24"/>
          <w:bdr w:val="none" w:color="auto" w:sz="0" w:space="0"/>
        </w:rPr>
        <w:t>　县级以上地方人民政府可以采取政府补贴、以奖代补等方式鼓励、支持非营利性民办学校保障教师待遇。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第六十条</w:t>
      </w:r>
      <w:r>
        <w:rPr>
          <w:rFonts w:hint="eastAsia" w:ascii="宋体" w:hAnsi="宋体" w:eastAsia="宋体" w:cs="宋体"/>
          <w:b w:val="0"/>
          <w:bCs w:val="0"/>
          <w:i w:val="0"/>
          <w:iCs w:val="0"/>
          <w:caps w:val="0"/>
          <w:color w:val="000000"/>
          <w:spacing w:val="0"/>
          <w:sz w:val="24"/>
          <w:szCs w:val="24"/>
          <w:bdr w:val="none" w:color="auto" w:sz="0" w:space="0"/>
        </w:rPr>
        <w:t>　国家鼓励、支持保险机构设立适合民办学校的保险产品，探索建立行业互助保险等机制，为民办学校重大事故处理、终止善后、教职工权益保障等事项提供风险保障。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金融机构可以在风险可控前提下开发适合民办学校特点的金融产品。民办学校可以以未来经营收入、知识产权等进行融资。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第六十一条</w:t>
      </w:r>
      <w:r>
        <w:rPr>
          <w:rFonts w:hint="eastAsia" w:ascii="宋体" w:hAnsi="宋体" w:eastAsia="宋体" w:cs="宋体"/>
          <w:b w:val="0"/>
          <w:bCs w:val="0"/>
          <w:i w:val="0"/>
          <w:iCs w:val="0"/>
          <w:caps w:val="0"/>
          <w:color w:val="000000"/>
          <w:spacing w:val="0"/>
          <w:sz w:val="24"/>
          <w:szCs w:val="24"/>
          <w:bdr w:val="none" w:color="auto" w:sz="0" w:space="0"/>
        </w:rPr>
        <w:t>　除民办教育促进法和本条例规定的支持与奖励措施外，省、自治区、直辖市人民政府还可以根据实际情况，制定本地区促进民办教育发展的支持与奖励措施。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各级人民政府及有关部门在对现有民办学校实施分类管理改革时，应当充分考虑有关历史和现实情况，保障受教育者、教职工和举办者的合法权益，确保民办学校分类管理改革平稳有序推进。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第六十二条</w:t>
      </w:r>
      <w:r>
        <w:rPr>
          <w:rFonts w:hint="eastAsia" w:ascii="宋体" w:hAnsi="宋体" w:eastAsia="宋体" w:cs="宋体"/>
          <w:b w:val="0"/>
          <w:bCs w:val="0"/>
          <w:i w:val="0"/>
          <w:iCs w:val="0"/>
          <w:caps w:val="0"/>
          <w:color w:val="000000"/>
          <w:spacing w:val="0"/>
          <w:sz w:val="24"/>
          <w:szCs w:val="24"/>
          <w:bdr w:val="none" w:color="auto" w:sz="0" w:space="0"/>
        </w:rPr>
        <w:t>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（一）利用办学非法集资，或者收取与入学关联的费用的；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（二）未按时、足额履行出资义务，或者抽逃出资、挪用办学经费的；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（三）侵占学校法人财产或者非法从学校获取利益的；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（四）与实施义务教育的民办学校进行关联交易，或者与其他民办学校进行关联交易损害国家利益、学校利益和师生权益的；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（五）伪造、变造、买卖、出租、出借办学许可证的；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（六）干扰学校办学秩序或者非法干预学校决策、管理的；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（七）擅自变更学校名称、层次、类型和举办者的；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（八）有其他危害学校稳定和安全、侵犯学校法人权利或者损害教职工、受教育者权益的行为的。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第六十三条</w:t>
      </w:r>
      <w:r>
        <w:rPr>
          <w:rFonts w:hint="eastAsia" w:ascii="宋体" w:hAnsi="宋体" w:eastAsia="宋体" w:cs="宋体"/>
          <w:b w:val="0"/>
          <w:bCs w:val="0"/>
          <w:i w:val="0"/>
          <w:iCs w:val="0"/>
          <w:caps w:val="0"/>
          <w:color w:val="000000"/>
          <w:spacing w:val="0"/>
          <w:sz w:val="24"/>
          <w:szCs w:val="24"/>
          <w:bdr w:val="none" w:color="auto" w:sz="0" w:space="0"/>
        </w:rPr>
        <w:t>　民办学校有下列情形之一的，依照民办教育促进法第六十二条规定给予处罚：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（一）违背国家教育方针，偏离社会主义办学方向，或者未保障学校党组织履行职责的；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（二）违反法律、行政法规和国家有关规定开展教育教学活动的；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（三）理事会、董事会或者其他形式决策机构未依法履行职责的；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（四）教学条件明显不能满足教学要求、教育教学质量低下，未及时采取措施的；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（五）校舍、其他教育教学设施设备存在重大安全隐患，未及时采取措施的；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（六）侵犯受教育者的合法权益，产生恶劣社会影响的；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（七）违反国家规定聘任、解聘教师，或者未依法保障教职工待遇的；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（八）违反规定招生，或者在招生过程中弄虚作假的；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（九）超出办学许可范围，擅自改变办学地址或者设立分校的；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（十）未依法履行公示办学条件和教育质量有关材料、财务状况等信息披露义务，或者公示的材料不真实的；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（十一）未按照国家统一的会计制度进行会计核算、编制财务会计报告，财务、资产管理混乱，或者违反法律、法规增加收费项目、提高收费标准的；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（十二）有其他管理混乱严重影响教育教学的行为的。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法律、行政法规对前款规定情形的处罚另有规定的，从其规定。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第六十四条</w:t>
      </w:r>
      <w:r>
        <w:rPr>
          <w:rFonts w:hint="eastAsia" w:ascii="宋体" w:hAnsi="宋体" w:eastAsia="宋体" w:cs="宋体"/>
          <w:b w:val="0"/>
          <w:bCs w:val="0"/>
          <w:i w:val="0"/>
          <w:iCs w:val="0"/>
          <w:caps w:val="0"/>
          <w:color w:val="000000"/>
          <w:spacing w:val="0"/>
          <w:sz w:val="24"/>
          <w:szCs w:val="24"/>
          <w:bdr w:val="none" w:color="auto" w:sz="0" w:space="0"/>
        </w:rPr>
        <w:t>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第六十五条</w:t>
      </w:r>
      <w:r>
        <w:rPr>
          <w:rFonts w:hint="eastAsia" w:ascii="宋体" w:hAnsi="宋体" w:eastAsia="宋体" w:cs="宋体"/>
          <w:b w:val="0"/>
          <w:bCs w:val="0"/>
          <w:i w:val="0"/>
          <w:iCs w:val="0"/>
          <w:caps w:val="0"/>
          <w:color w:val="000000"/>
          <w:spacing w:val="0"/>
          <w:sz w:val="24"/>
          <w:szCs w:val="24"/>
          <w:bdr w:val="none" w:color="auto" w:sz="0" w:space="0"/>
        </w:rPr>
        <w:t>　违反本条例规定举办、参与举办民办学校或者在民办学校筹设期内招生的，依照民办教育促进法第六十四条规定给予处罚。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第六十六条</w:t>
      </w:r>
      <w:r>
        <w:rPr>
          <w:rFonts w:hint="eastAsia" w:ascii="宋体" w:hAnsi="宋体" w:eastAsia="宋体" w:cs="宋体"/>
          <w:b w:val="0"/>
          <w:bCs w:val="0"/>
          <w:i w:val="0"/>
          <w:iCs w:val="0"/>
          <w:caps w:val="0"/>
          <w:color w:val="000000"/>
          <w:spacing w:val="0"/>
          <w:sz w:val="24"/>
          <w:szCs w:val="24"/>
          <w:bdr w:val="none" w:color="auto" w:sz="0" w:space="0"/>
        </w:rPr>
        <w:t>　本条例所称现有民办学校，是指2016年11月7日《全国人民代表大会常务委员会关于修改〈中华人民共和国民办教育促进法〉的决定》公布前设立的民办学校。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第六十七条</w:t>
      </w:r>
      <w:r>
        <w:rPr>
          <w:rFonts w:hint="eastAsia" w:ascii="宋体" w:hAnsi="宋体" w:eastAsia="宋体" w:cs="宋体"/>
          <w:b w:val="0"/>
          <w:bCs w:val="0"/>
          <w:i w:val="0"/>
          <w:iCs w:val="0"/>
          <w:caps w:val="0"/>
          <w:color w:val="000000"/>
          <w:spacing w:val="0"/>
          <w:sz w:val="24"/>
          <w:szCs w:val="24"/>
          <w:bdr w:val="none" w:color="auto" w:sz="0" w:space="0"/>
        </w:rPr>
        <w:t>　本条例规定的支持与奖励措施适用于中外合作办学机构。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第六十八条</w:t>
      </w:r>
      <w:r>
        <w:rPr>
          <w:rFonts w:hint="eastAsia" w:ascii="宋体" w:hAnsi="宋体" w:eastAsia="宋体" w:cs="宋体"/>
          <w:b w:val="0"/>
          <w:bCs w:val="0"/>
          <w:i w:val="0"/>
          <w:iCs w:val="0"/>
          <w:caps w:val="0"/>
          <w:color w:val="000000"/>
          <w:spacing w:val="0"/>
          <w:sz w:val="24"/>
          <w:szCs w:val="24"/>
          <w:bdr w:val="none" w:color="auto" w:sz="0" w:space="0"/>
        </w:rPr>
        <w:t>　本条例自2021年9月1日起施行。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33376"/>
    <w:rsid w:val="66C3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2021-05-16T09:12:00Z</dcterms:created>
  <dc:creator>戴智堂</dc:creator>
  <cp:lastModifiedBy>戴智堂</cp:lastModifiedBy>
  <dcterms:modified xsi:type="dcterms:W3CDTF">2021-05-16T09:15:21Z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C9781973732F42A38A2F87D897C92686</vt:lpwstr>
  </property>
</Properties>
</file>